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74B2D" w14:textId="41255FCB" w:rsidR="000D238E" w:rsidRDefault="000D238E" w:rsidP="000D238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29BAABB" w14:textId="098A226C" w:rsidR="0020661F" w:rsidRPr="00191CCE" w:rsidRDefault="0020661F" w:rsidP="00191CC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191CC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System nieodpłatnej pomocy</w:t>
      </w:r>
      <w:r w:rsidR="00E827E1" w:rsidRPr="00191CC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praw</w:t>
      </w:r>
      <w:r w:rsidR="006456D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nej </w:t>
      </w:r>
      <w:r w:rsidR="006456D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  <w:t>w powiecie kamiennogórskim</w:t>
      </w:r>
      <w:r w:rsidR="006456D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  <w:t>w roku 2023.</w:t>
      </w:r>
    </w:p>
    <w:p w14:paraId="18F18D05" w14:textId="77777777" w:rsidR="0020661F" w:rsidRPr="00191CCE" w:rsidRDefault="0020661F" w:rsidP="00191C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191CCE">
        <w:rPr>
          <w:rFonts w:ascii="Times New Roman" w:eastAsia="Times New Roman" w:hAnsi="Times New Roman" w:cs="Times New Roman"/>
          <w:b/>
          <w:lang w:eastAsia="pl-PL"/>
        </w:rPr>
        <w:t xml:space="preserve">Czym jest system nieodpłatnej pomocy? </w:t>
      </w:r>
    </w:p>
    <w:p w14:paraId="05BBBE6E" w14:textId="77777777" w:rsidR="0020661F" w:rsidRPr="00191CCE" w:rsidRDefault="0020661F" w:rsidP="00191C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91CCE">
        <w:rPr>
          <w:rFonts w:ascii="Times New Roman" w:eastAsia="Times New Roman" w:hAnsi="Times New Roman" w:cs="Times New Roman"/>
          <w:lang w:eastAsia="pl-PL"/>
        </w:rPr>
        <w:t xml:space="preserve">System nieodpłatnej pomocy to publiczna inicjatywa, której celem jest zapewnienie równego dostępu do wymiaru sprawiedliwości wszystkim mieszkańcom Polski. Kierowany jest więc do osób, których sytuacja życiowa nie pozwala na skorzystanie z odpłatnej usługi prawnika. </w:t>
      </w:r>
      <w:r w:rsidRPr="00191CCE">
        <w:rPr>
          <w:rFonts w:ascii="Times New Roman" w:eastAsia="Times New Roman" w:hAnsi="Times New Roman" w:cs="Times New Roman"/>
          <w:lang w:eastAsia="pl-PL"/>
        </w:rPr>
        <w:br/>
        <w:t xml:space="preserve">Z nieodpłatnej pomocy mogą skorzystać także </w:t>
      </w:r>
      <w:r w:rsidR="00E827E1" w:rsidRPr="00191CCE">
        <w:rPr>
          <w:rFonts w:ascii="Times New Roman" w:eastAsia="Times New Roman" w:hAnsi="Times New Roman" w:cs="Times New Roman"/>
          <w:lang w:eastAsia="pl-PL"/>
        </w:rPr>
        <w:t xml:space="preserve">przedsiębiorcy samozatrudnieni, </w:t>
      </w:r>
      <w:r w:rsidRPr="00191CCE">
        <w:rPr>
          <w:rFonts w:ascii="Times New Roman" w:eastAsia="Times New Roman" w:hAnsi="Times New Roman" w:cs="Times New Roman"/>
          <w:lang w:eastAsia="pl-PL"/>
        </w:rPr>
        <w:t>czyli prowadzący jednoosobową działalność gospodarczą.</w:t>
      </w:r>
    </w:p>
    <w:p w14:paraId="0E852BA0" w14:textId="77777777" w:rsidR="0020661F" w:rsidRPr="00191CCE" w:rsidRDefault="0020661F" w:rsidP="00191C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91CCE">
        <w:rPr>
          <w:rFonts w:ascii="Times New Roman" w:eastAsia="Times New Roman" w:hAnsi="Times New Roman" w:cs="Times New Roman"/>
          <w:lang w:eastAsia="pl-PL"/>
        </w:rPr>
        <w:t>System n</w:t>
      </w:r>
      <w:r w:rsidR="00E827E1" w:rsidRPr="00191CCE">
        <w:rPr>
          <w:rFonts w:ascii="Times New Roman" w:eastAsia="Times New Roman" w:hAnsi="Times New Roman" w:cs="Times New Roman"/>
          <w:lang w:eastAsia="pl-PL"/>
        </w:rPr>
        <w:t>ieodpłatnej pomocy składa się z nieodpłatnej pomocy prawnej, nieodpłatnego poradnictwa obywatelskiego i nieodpłatnej mediacji.</w:t>
      </w:r>
    </w:p>
    <w:p w14:paraId="25E74C4E" w14:textId="77777777" w:rsidR="0020661F" w:rsidRPr="00191CCE" w:rsidRDefault="0020661F" w:rsidP="00191CCE">
      <w:pPr>
        <w:jc w:val="both"/>
        <w:rPr>
          <w:rFonts w:ascii="Times New Roman" w:hAnsi="Times New Roman" w:cs="Times New Roman"/>
          <w:b/>
        </w:rPr>
      </w:pPr>
      <w:r w:rsidRPr="00191CCE">
        <w:rPr>
          <w:rFonts w:ascii="Times New Roman" w:hAnsi="Times New Roman" w:cs="Times New Roman"/>
          <w:b/>
        </w:rPr>
        <w:t xml:space="preserve">Czym jest nieodpłatna pomoc prawna? </w:t>
      </w:r>
    </w:p>
    <w:p w14:paraId="35670223" w14:textId="77777777" w:rsidR="0020661F" w:rsidRPr="00191CCE" w:rsidRDefault="0020661F" w:rsidP="00191CCE">
      <w:pPr>
        <w:pStyle w:val="intro"/>
        <w:jc w:val="both"/>
        <w:rPr>
          <w:sz w:val="22"/>
          <w:szCs w:val="22"/>
        </w:rPr>
      </w:pPr>
      <w:r w:rsidRPr="00191CCE">
        <w:rPr>
          <w:sz w:val="22"/>
          <w:szCs w:val="22"/>
        </w:rPr>
        <w:t>Nieodpłatna pomoc prawna kierowana jest do osób, które borykają się z problemem p</w:t>
      </w:r>
      <w:r w:rsidR="00F46D20">
        <w:rPr>
          <w:sz w:val="22"/>
          <w:szCs w:val="22"/>
        </w:rPr>
        <w:t xml:space="preserve">rawnym. Profesjonalny prawnik </w:t>
      </w:r>
      <w:r w:rsidRPr="00191CCE">
        <w:rPr>
          <w:sz w:val="22"/>
          <w:szCs w:val="22"/>
        </w:rPr>
        <w:t>wskaże zainteresowanym obywatelom, jakie są ich prawa i obowiązki oraz pokaże sposób rozwiązania ich problemu prawnego.</w:t>
      </w:r>
    </w:p>
    <w:p w14:paraId="4BC9BC3A" w14:textId="77777777" w:rsidR="0020661F" w:rsidRPr="00191CCE" w:rsidRDefault="001A6307" w:rsidP="00191CCE">
      <w:pPr>
        <w:pStyle w:val="NormalnyWeb"/>
        <w:jc w:val="both"/>
        <w:rPr>
          <w:sz w:val="22"/>
          <w:szCs w:val="22"/>
        </w:rPr>
      </w:pPr>
      <w:r>
        <w:rPr>
          <w:sz w:val="22"/>
          <w:szCs w:val="22"/>
        </w:rPr>
        <w:t>P</w:t>
      </w:r>
      <w:r w:rsidR="0020661F" w:rsidRPr="00191CCE">
        <w:rPr>
          <w:sz w:val="22"/>
          <w:szCs w:val="22"/>
        </w:rPr>
        <w:t xml:space="preserve">rawnik może także udzielić pomocy przy sporządzeniu odpowiednich pism takich </w:t>
      </w:r>
      <w:r w:rsidR="00560EF4">
        <w:rPr>
          <w:sz w:val="22"/>
          <w:szCs w:val="22"/>
        </w:rPr>
        <w:t>jak pozew, pismo o zwolnienie z</w:t>
      </w:r>
      <w:r w:rsidR="0020661F" w:rsidRPr="00191CCE">
        <w:rPr>
          <w:sz w:val="22"/>
          <w:szCs w:val="22"/>
        </w:rPr>
        <w:t xml:space="preserve"> kosztów lub o ustanowienie adwokata z urzędu.</w:t>
      </w:r>
    </w:p>
    <w:p w14:paraId="1546C9CD" w14:textId="77777777" w:rsidR="0020661F" w:rsidRDefault="0020661F" w:rsidP="00191CCE">
      <w:pPr>
        <w:pStyle w:val="NormalnyWeb"/>
        <w:jc w:val="both"/>
        <w:rPr>
          <w:sz w:val="22"/>
          <w:szCs w:val="22"/>
        </w:rPr>
      </w:pPr>
      <w:r w:rsidRPr="00191CCE">
        <w:rPr>
          <w:sz w:val="22"/>
          <w:szCs w:val="22"/>
        </w:rPr>
        <w:t>Porada prawna udzielana jest w przypadku, gdy problem, z którym boryka się obywatel, ma typowo prawny charakter. Porady prawnej udziela</w:t>
      </w:r>
      <w:r w:rsidR="00F46D20">
        <w:rPr>
          <w:sz w:val="22"/>
          <w:szCs w:val="22"/>
        </w:rPr>
        <w:t xml:space="preserve">ją </w:t>
      </w:r>
      <w:r w:rsidRPr="00191CCE">
        <w:rPr>
          <w:sz w:val="22"/>
          <w:szCs w:val="22"/>
        </w:rPr>
        <w:t xml:space="preserve"> </w:t>
      </w:r>
      <w:r w:rsidR="00F46D20">
        <w:rPr>
          <w:sz w:val="22"/>
          <w:szCs w:val="22"/>
        </w:rPr>
        <w:t>prawnicy</w:t>
      </w:r>
      <w:r w:rsidRPr="00191CCE">
        <w:rPr>
          <w:sz w:val="22"/>
          <w:szCs w:val="22"/>
        </w:rPr>
        <w:t xml:space="preserve"> z odpowie</w:t>
      </w:r>
      <w:r w:rsidR="00F46D20">
        <w:rPr>
          <w:sz w:val="22"/>
          <w:szCs w:val="22"/>
        </w:rPr>
        <w:t>dnim doświadczeniem, np. adwokaci, radcy prawni</w:t>
      </w:r>
      <w:r w:rsidRPr="00191CCE">
        <w:rPr>
          <w:sz w:val="22"/>
          <w:szCs w:val="22"/>
        </w:rPr>
        <w:t>, aplikant radcowski lub adwokacki.</w:t>
      </w:r>
    </w:p>
    <w:p w14:paraId="57B870F3" w14:textId="77777777" w:rsidR="00756857" w:rsidRPr="00191CCE" w:rsidRDefault="00756857" w:rsidP="00756857">
      <w:pPr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191CCE">
        <w:rPr>
          <w:rFonts w:ascii="Times New Roman" w:eastAsia="Times New Roman" w:hAnsi="Times New Roman" w:cs="Times New Roman"/>
          <w:b/>
          <w:lang w:eastAsia="pl-PL"/>
        </w:rPr>
        <w:t xml:space="preserve">Czym jest nieodpłatne poradnictwo obywatelskie? </w:t>
      </w:r>
    </w:p>
    <w:p w14:paraId="59D1EBF3" w14:textId="77777777" w:rsidR="00756857" w:rsidRPr="00F87DBB" w:rsidRDefault="00756857" w:rsidP="0075685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F87DBB">
        <w:rPr>
          <w:rFonts w:ascii="Times New Roman" w:eastAsia="Times New Roman" w:hAnsi="Times New Roman" w:cs="Times New Roman"/>
          <w:lang w:eastAsia="pl-PL"/>
        </w:rPr>
        <w:t xml:space="preserve">Nieodpłatna porada obywatelska kierowana jest do osób borykających się z problemami, które nie mają natury wyłącznie prawnej. Doradca obywatelski </w:t>
      </w:r>
      <w:r w:rsidR="00336A34">
        <w:rPr>
          <w:rFonts w:ascii="Times New Roman" w:eastAsia="Times New Roman" w:hAnsi="Times New Roman" w:cs="Times New Roman"/>
          <w:lang w:eastAsia="pl-PL"/>
        </w:rPr>
        <w:t xml:space="preserve">(prawnik) </w:t>
      </w:r>
      <w:r w:rsidRPr="00F87DBB">
        <w:rPr>
          <w:rFonts w:ascii="Times New Roman" w:eastAsia="Times New Roman" w:hAnsi="Times New Roman" w:cs="Times New Roman"/>
          <w:lang w:eastAsia="pl-PL"/>
        </w:rPr>
        <w:t xml:space="preserve">analizuje problem wraz </w:t>
      </w:r>
      <w:r w:rsidR="00336A34">
        <w:rPr>
          <w:rFonts w:ascii="Times New Roman" w:eastAsia="Times New Roman" w:hAnsi="Times New Roman" w:cs="Times New Roman"/>
          <w:lang w:eastAsia="pl-PL"/>
        </w:rPr>
        <w:br/>
      </w:r>
      <w:r w:rsidRPr="00F87DBB">
        <w:rPr>
          <w:rFonts w:ascii="Times New Roman" w:eastAsia="Times New Roman" w:hAnsi="Times New Roman" w:cs="Times New Roman"/>
          <w:lang w:eastAsia="pl-PL"/>
        </w:rPr>
        <w:t>z beneficjentem oraz przedstawia mu, jakie ma prawa i obowiązki. Poradnictwo obywatelskie ma szerszy zakres przedmiotowy niż poradnictwo prawne, gdyż odnosi się także do tych kwestii życia codziennego, które nie są uregulowane w legislacji. Charakteryzuje się ono także większym zaangażowaniem przede wszystkim przy sporządzeniu wraz z beneficjentem planu działania w danej sytuacji.</w:t>
      </w:r>
    </w:p>
    <w:p w14:paraId="6555A2AA" w14:textId="77777777" w:rsidR="001A6307" w:rsidRDefault="00756857" w:rsidP="0075685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F87DBB">
        <w:rPr>
          <w:rFonts w:ascii="Times New Roman" w:eastAsia="Times New Roman" w:hAnsi="Times New Roman" w:cs="Times New Roman"/>
          <w:lang w:eastAsia="pl-PL"/>
        </w:rPr>
        <w:t xml:space="preserve">Doradca obywatelski </w:t>
      </w:r>
      <w:r w:rsidR="00336A34">
        <w:rPr>
          <w:rFonts w:ascii="Times New Roman" w:eastAsia="Times New Roman" w:hAnsi="Times New Roman" w:cs="Times New Roman"/>
          <w:lang w:eastAsia="pl-PL"/>
        </w:rPr>
        <w:t xml:space="preserve">(prawnik) </w:t>
      </w:r>
      <w:r w:rsidRPr="00F87DBB">
        <w:rPr>
          <w:rFonts w:ascii="Times New Roman" w:eastAsia="Times New Roman" w:hAnsi="Times New Roman" w:cs="Times New Roman"/>
          <w:lang w:eastAsia="pl-PL"/>
        </w:rPr>
        <w:t xml:space="preserve">wspiera </w:t>
      </w:r>
      <w:r w:rsidR="001A6307">
        <w:rPr>
          <w:rFonts w:ascii="Times New Roman" w:eastAsia="Times New Roman" w:hAnsi="Times New Roman" w:cs="Times New Roman"/>
          <w:lang w:eastAsia="pl-PL"/>
        </w:rPr>
        <w:t>osobę</w:t>
      </w:r>
      <w:r w:rsidRPr="00F87DBB">
        <w:rPr>
          <w:rFonts w:ascii="Times New Roman" w:eastAsia="Times New Roman" w:hAnsi="Times New Roman" w:cs="Times New Roman"/>
          <w:lang w:eastAsia="pl-PL"/>
        </w:rPr>
        <w:t xml:space="preserve"> w samodzielnym rozwiązaniu problemu, a w razie potrzeby, sporządza z nim plan działania wyjścia z problematycznej sytuacji życiowej i pomaga </w:t>
      </w:r>
      <w:r w:rsidR="001A6307">
        <w:rPr>
          <w:rFonts w:ascii="Times New Roman" w:eastAsia="Times New Roman" w:hAnsi="Times New Roman" w:cs="Times New Roman"/>
          <w:lang w:eastAsia="pl-PL"/>
        </w:rPr>
        <w:br/>
      </w:r>
      <w:r w:rsidRPr="00F87DBB">
        <w:rPr>
          <w:rFonts w:ascii="Times New Roman" w:eastAsia="Times New Roman" w:hAnsi="Times New Roman" w:cs="Times New Roman"/>
          <w:lang w:eastAsia="pl-PL"/>
        </w:rPr>
        <w:t xml:space="preserve">w wykonaniu go krok po kroku. </w:t>
      </w:r>
    </w:p>
    <w:p w14:paraId="214E4859" w14:textId="77777777" w:rsidR="00756857" w:rsidRPr="00F87DBB" w:rsidRDefault="00756857" w:rsidP="0075685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F87DBB">
        <w:rPr>
          <w:rFonts w:ascii="Times New Roman" w:eastAsia="Times New Roman" w:hAnsi="Times New Roman" w:cs="Times New Roman"/>
          <w:lang w:eastAsia="pl-PL"/>
        </w:rPr>
        <w:t xml:space="preserve">Porada obywatelska może, ale nie musi dotyczyć problemu typowo prawnego. W oparciu o analizę sytuacji doradca obywatelski </w:t>
      </w:r>
      <w:r w:rsidR="00336A34">
        <w:rPr>
          <w:rFonts w:ascii="Times New Roman" w:eastAsia="Times New Roman" w:hAnsi="Times New Roman" w:cs="Times New Roman"/>
          <w:lang w:eastAsia="pl-PL"/>
        </w:rPr>
        <w:t xml:space="preserve">(prawnik) </w:t>
      </w:r>
      <w:r w:rsidRPr="00F87DBB">
        <w:rPr>
          <w:rFonts w:ascii="Times New Roman" w:eastAsia="Times New Roman" w:hAnsi="Times New Roman" w:cs="Times New Roman"/>
          <w:lang w:eastAsia="pl-PL"/>
        </w:rPr>
        <w:t xml:space="preserve">udziela informacji i wskazuje różnorodne ścieżki </w:t>
      </w:r>
      <w:r w:rsidRPr="00F87DBB">
        <w:rPr>
          <w:rFonts w:ascii="Times New Roman" w:eastAsia="Times New Roman" w:hAnsi="Times New Roman" w:cs="Times New Roman"/>
          <w:lang w:eastAsia="pl-PL"/>
        </w:rPr>
        <w:lastRenderedPageBreak/>
        <w:t xml:space="preserve">postępowania, omawia ich wady i zalety, wskazuje gdzie i jakiej pomocy dalej szukać. Wybór ostatecznego rozwiązania należy do beneficjenta. Do decyzji beneficjenta pozostaje również wybór formy porady obywatelskiej. </w:t>
      </w:r>
    </w:p>
    <w:p w14:paraId="533A4A15" w14:textId="77777777" w:rsidR="00756857" w:rsidRPr="00191CCE" w:rsidRDefault="00756857" w:rsidP="00756857">
      <w:pPr>
        <w:jc w:val="both"/>
        <w:rPr>
          <w:rFonts w:ascii="Times New Roman" w:eastAsia="Times New Roman" w:hAnsi="Times New Roman" w:cs="Times New Roman"/>
          <w:lang w:eastAsia="pl-PL"/>
        </w:rPr>
      </w:pPr>
      <w:r w:rsidRPr="00191CCE">
        <w:rPr>
          <w:rFonts w:ascii="Times New Roman" w:eastAsia="Times New Roman" w:hAnsi="Times New Roman" w:cs="Times New Roman"/>
          <w:b/>
          <w:lang w:eastAsia="pl-PL"/>
        </w:rPr>
        <w:t>Czym jest nieodpłatna mediacja</w:t>
      </w:r>
      <w:r w:rsidRPr="00191CCE">
        <w:rPr>
          <w:rFonts w:ascii="Times New Roman" w:eastAsia="Times New Roman" w:hAnsi="Times New Roman" w:cs="Times New Roman"/>
          <w:lang w:eastAsia="pl-PL"/>
        </w:rPr>
        <w:t xml:space="preserve">? </w:t>
      </w:r>
    </w:p>
    <w:p w14:paraId="7E38F9F7" w14:textId="77777777" w:rsidR="00756857" w:rsidRPr="005D5362" w:rsidRDefault="00756857" w:rsidP="0075685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5D5362">
        <w:rPr>
          <w:rFonts w:ascii="Times New Roman" w:eastAsia="Times New Roman" w:hAnsi="Times New Roman" w:cs="Times New Roman"/>
          <w:lang w:eastAsia="pl-PL"/>
        </w:rPr>
        <w:t>Nieodpłatna mediacja kierowana jest do osób, które znajdują się w konflikcie. Nieodpłatną mediację prowadzi mediator</w:t>
      </w:r>
      <w:r w:rsidR="00336A34">
        <w:rPr>
          <w:rFonts w:ascii="Times New Roman" w:eastAsia="Times New Roman" w:hAnsi="Times New Roman" w:cs="Times New Roman"/>
          <w:lang w:eastAsia="pl-PL"/>
        </w:rPr>
        <w:t xml:space="preserve"> (prawnik)</w:t>
      </w:r>
      <w:r w:rsidRPr="005D5362">
        <w:rPr>
          <w:rFonts w:ascii="Times New Roman" w:eastAsia="Times New Roman" w:hAnsi="Times New Roman" w:cs="Times New Roman"/>
          <w:lang w:eastAsia="pl-PL"/>
        </w:rPr>
        <w:t>, który pomaga stronom dojść do porozumienia, bez potrzeby stawania przed sądem.</w:t>
      </w:r>
    </w:p>
    <w:p w14:paraId="6ADA7FF9" w14:textId="77777777" w:rsidR="00756857" w:rsidRPr="005D5362" w:rsidRDefault="00756857" w:rsidP="002200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5D5362">
        <w:rPr>
          <w:rFonts w:ascii="Times New Roman" w:eastAsia="Times New Roman" w:hAnsi="Times New Roman" w:cs="Times New Roman"/>
          <w:lang w:eastAsia="pl-PL"/>
        </w:rPr>
        <w:t xml:space="preserve">Nieodpłatna mediacja jest rodzajem </w:t>
      </w:r>
      <w:r w:rsidR="00BA7978">
        <w:rPr>
          <w:rFonts w:ascii="Times New Roman" w:eastAsia="Times New Roman" w:hAnsi="Times New Roman" w:cs="Times New Roman"/>
          <w:lang w:eastAsia="pl-PL"/>
        </w:rPr>
        <w:t>polubownego rozwiązywania sporu</w:t>
      </w:r>
      <w:r w:rsidRPr="005D5362">
        <w:rPr>
          <w:rFonts w:ascii="Times New Roman" w:eastAsia="Times New Roman" w:hAnsi="Times New Roman" w:cs="Times New Roman"/>
          <w:lang w:eastAsia="pl-PL"/>
        </w:rPr>
        <w:t>. Prowadzona jest w ramach nieodpłatnej pomocy prawnej i poradnictwa obywatelskiego. Celem mediacji jest wypracowanie rozwiązania między stronami konfliktu poprzez dialog z udziałem mediatora</w:t>
      </w:r>
      <w:r w:rsidR="00336A34">
        <w:rPr>
          <w:rFonts w:ascii="Times New Roman" w:eastAsia="Times New Roman" w:hAnsi="Times New Roman" w:cs="Times New Roman"/>
          <w:lang w:eastAsia="pl-PL"/>
        </w:rPr>
        <w:t xml:space="preserve"> (prawnika)</w:t>
      </w:r>
      <w:r w:rsidRPr="005D5362">
        <w:rPr>
          <w:rFonts w:ascii="Times New Roman" w:eastAsia="Times New Roman" w:hAnsi="Times New Roman" w:cs="Times New Roman"/>
          <w:lang w:eastAsia="pl-PL"/>
        </w:rPr>
        <w:t>.</w:t>
      </w:r>
    </w:p>
    <w:p w14:paraId="5B6C6E6A" w14:textId="77777777" w:rsidR="00A27204" w:rsidRDefault="00756857" w:rsidP="0022001B">
      <w:pPr>
        <w:pStyle w:val="NormalnyWeb"/>
        <w:jc w:val="both"/>
        <w:rPr>
          <w:sz w:val="22"/>
          <w:szCs w:val="22"/>
        </w:rPr>
      </w:pPr>
      <w:r w:rsidRPr="005D5362">
        <w:rPr>
          <w:sz w:val="22"/>
          <w:szCs w:val="22"/>
        </w:rPr>
        <w:t xml:space="preserve">Mediator </w:t>
      </w:r>
      <w:r w:rsidR="00336A34">
        <w:rPr>
          <w:sz w:val="22"/>
          <w:szCs w:val="22"/>
        </w:rPr>
        <w:t xml:space="preserve"> </w:t>
      </w:r>
      <w:r w:rsidRPr="005D5362">
        <w:rPr>
          <w:sz w:val="22"/>
          <w:szCs w:val="22"/>
        </w:rPr>
        <w:t>może także pomóc obywatelowi w sporządzeniu projektu umowy o mediację, wniosku o jej przeprowadzenie przed sądem, wniosku o przeprowadzenie mediacji w sprawie karnej lub wniosku do sądu o zatwierdzenie ugody, którą zawarto wcześniej podczas mediacji.</w:t>
      </w:r>
      <w:r w:rsidR="00A27204" w:rsidRPr="00A27204">
        <w:rPr>
          <w:sz w:val="22"/>
          <w:szCs w:val="22"/>
        </w:rPr>
        <w:t xml:space="preserve"> </w:t>
      </w:r>
    </w:p>
    <w:p w14:paraId="69D4B531" w14:textId="77777777" w:rsidR="0022001B" w:rsidRDefault="00A27204" w:rsidP="0022001B">
      <w:pPr>
        <w:pStyle w:val="NormalnyWeb"/>
        <w:jc w:val="both"/>
        <w:rPr>
          <w:sz w:val="22"/>
          <w:szCs w:val="22"/>
        </w:rPr>
      </w:pPr>
      <w:r w:rsidRPr="00191CCE">
        <w:rPr>
          <w:sz w:val="22"/>
          <w:szCs w:val="22"/>
        </w:rPr>
        <w:t xml:space="preserve">Nieodpłatna mediacja może zostać przeprowadzona zarówno na etapie przedsądowym, jak </w:t>
      </w:r>
      <w:r>
        <w:rPr>
          <w:sz w:val="22"/>
          <w:szCs w:val="22"/>
        </w:rPr>
        <w:br/>
      </w:r>
      <w:r w:rsidRPr="00191CCE">
        <w:rPr>
          <w:sz w:val="22"/>
          <w:szCs w:val="22"/>
        </w:rPr>
        <w:t xml:space="preserve">i podczas trwania postępowania sądowego, o ile sąd nie skierował jeszcze stron na </w:t>
      </w:r>
      <w:r w:rsidR="0022001B">
        <w:rPr>
          <w:sz w:val="22"/>
          <w:szCs w:val="22"/>
        </w:rPr>
        <w:t xml:space="preserve">mediację w tej sprawie. </w:t>
      </w:r>
    </w:p>
    <w:p w14:paraId="20380D17" w14:textId="77777777" w:rsidR="0022001B" w:rsidRDefault="0022001B" w:rsidP="0022001B">
      <w:pPr>
        <w:pStyle w:val="NormalnyWeb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Organizacje pozarządowe prowadzące punkty nieodpłatnej pomocy podpisują umowę z mediatorem, który jest uprawniony do przeprowadzenia mediacji między stronami. Nieodpłatna mediacja jest udzielana także w punktach nieodpłatnej pomocy prawnej prowadzonych przez adwokatów i radców prawnych, którzy jednocześnie mają uprawnienia mediatora. </w:t>
      </w:r>
    </w:p>
    <w:p w14:paraId="215B019A" w14:textId="77777777" w:rsidR="0020661F" w:rsidRPr="00191CCE" w:rsidRDefault="0020661F" w:rsidP="00191CCE">
      <w:pPr>
        <w:pStyle w:val="Nagwek3"/>
        <w:jc w:val="both"/>
        <w:rPr>
          <w:rFonts w:ascii="Times New Roman" w:hAnsi="Times New Roman" w:cs="Times New Roman"/>
          <w:b w:val="0"/>
          <w:color w:val="auto"/>
        </w:rPr>
      </w:pPr>
      <w:r w:rsidRPr="00191CCE">
        <w:rPr>
          <w:rStyle w:val="Pogrubienie"/>
          <w:rFonts w:ascii="Times New Roman" w:hAnsi="Times New Roman" w:cs="Times New Roman"/>
          <w:b/>
          <w:bCs/>
          <w:color w:val="auto"/>
        </w:rPr>
        <w:t>Kto może skorzystać z</w:t>
      </w:r>
      <w:r w:rsidR="00C300E3">
        <w:rPr>
          <w:rStyle w:val="Pogrubienie"/>
          <w:rFonts w:ascii="Times New Roman" w:hAnsi="Times New Roman" w:cs="Times New Roman"/>
          <w:b/>
          <w:bCs/>
          <w:color w:val="auto"/>
        </w:rPr>
        <w:t>e wszystkich form nieodpłatnej pomocy</w:t>
      </w:r>
      <w:r w:rsidRPr="00191CCE">
        <w:rPr>
          <w:rStyle w:val="Pogrubienie"/>
          <w:rFonts w:ascii="Times New Roman" w:hAnsi="Times New Roman" w:cs="Times New Roman"/>
          <w:b/>
          <w:bCs/>
          <w:color w:val="auto"/>
        </w:rPr>
        <w:t>?</w:t>
      </w:r>
    </w:p>
    <w:p w14:paraId="3B59270B" w14:textId="77777777" w:rsidR="0020661F" w:rsidRPr="00191CCE" w:rsidRDefault="0020661F" w:rsidP="00191CCE">
      <w:pPr>
        <w:pStyle w:val="NormalnyWeb"/>
        <w:jc w:val="both"/>
        <w:rPr>
          <w:sz w:val="22"/>
          <w:szCs w:val="22"/>
        </w:rPr>
      </w:pPr>
      <w:r w:rsidRPr="00191CCE">
        <w:rPr>
          <w:sz w:val="22"/>
          <w:szCs w:val="22"/>
        </w:rPr>
        <w:t>Nieodpłatna pomoc prawna</w:t>
      </w:r>
      <w:r w:rsidR="004D575C">
        <w:rPr>
          <w:sz w:val="22"/>
          <w:szCs w:val="22"/>
        </w:rPr>
        <w:t>, nieodpłatne poradnictwo obywatelskie</w:t>
      </w:r>
      <w:r w:rsidR="005D59BF">
        <w:rPr>
          <w:sz w:val="22"/>
          <w:szCs w:val="22"/>
        </w:rPr>
        <w:t xml:space="preserve"> i mediacja</w:t>
      </w:r>
      <w:r w:rsidR="004D575C">
        <w:rPr>
          <w:sz w:val="22"/>
          <w:szCs w:val="22"/>
        </w:rPr>
        <w:t xml:space="preserve"> kierowane</w:t>
      </w:r>
      <w:r w:rsidRPr="00191CCE">
        <w:rPr>
          <w:sz w:val="22"/>
          <w:szCs w:val="22"/>
        </w:rPr>
        <w:t xml:space="preserve"> </w:t>
      </w:r>
      <w:r w:rsidR="005D59BF">
        <w:rPr>
          <w:sz w:val="22"/>
          <w:szCs w:val="22"/>
        </w:rPr>
        <w:t>są</w:t>
      </w:r>
      <w:r w:rsidRPr="00191CCE">
        <w:rPr>
          <w:sz w:val="22"/>
          <w:szCs w:val="22"/>
        </w:rPr>
        <w:t xml:space="preserve"> do wszystkich obywateli, którzy nie mają możliwości opłacenia kosztów usługi prawnika. Przysługuje także przedsiębiorcom samozatrudnionym, czyli takim, którzy prowadzą jednoosobową działalność gospodarczą.</w:t>
      </w:r>
    </w:p>
    <w:p w14:paraId="663BB061" w14:textId="77777777" w:rsidR="00BE39B5" w:rsidRPr="005D59BF" w:rsidRDefault="00BE39B5" w:rsidP="00191CCE">
      <w:pPr>
        <w:pStyle w:val="Nagwek3"/>
        <w:jc w:val="both"/>
        <w:rPr>
          <w:rFonts w:ascii="Times New Roman" w:hAnsi="Times New Roman" w:cs="Times New Roman"/>
          <w:color w:val="auto"/>
        </w:rPr>
      </w:pPr>
      <w:r w:rsidRPr="005D59BF">
        <w:rPr>
          <w:rStyle w:val="Pogrubienie"/>
          <w:rFonts w:ascii="Times New Roman" w:hAnsi="Times New Roman" w:cs="Times New Roman"/>
          <w:b/>
          <w:bCs/>
          <w:color w:val="auto"/>
        </w:rPr>
        <w:t xml:space="preserve">Co </w:t>
      </w:r>
      <w:r w:rsidR="005D59BF" w:rsidRPr="005D59BF">
        <w:rPr>
          <w:rStyle w:val="Pogrubienie"/>
          <w:rFonts w:ascii="Times New Roman" w:hAnsi="Times New Roman" w:cs="Times New Roman"/>
          <w:b/>
          <w:bCs/>
          <w:color w:val="auto"/>
        </w:rPr>
        <w:t>należy wziąć ze sobą</w:t>
      </w:r>
      <w:r w:rsidRPr="005D59BF">
        <w:rPr>
          <w:rStyle w:val="Pogrubienie"/>
          <w:rFonts w:ascii="Times New Roman" w:hAnsi="Times New Roman" w:cs="Times New Roman"/>
          <w:b/>
          <w:bCs/>
          <w:color w:val="auto"/>
        </w:rPr>
        <w:t xml:space="preserve"> na poradę?</w:t>
      </w:r>
    </w:p>
    <w:p w14:paraId="1AEA5BD9" w14:textId="77777777" w:rsidR="00BE39B5" w:rsidRPr="00191CCE" w:rsidRDefault="005D59BF" w:rsidP="00191CCE">
      <w:pPr>
        <w:pStyle w:val="NormalnyWeb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Osoba zainteresowania </w:t>
      </w:r>
      <w:r w:rsidR="00A27204">
        <w:rPr>
          <w:sz w:val="22"/>
          <w:szCs w:val="22"/>
        </w:rPr>
        <w:t>uzyskaniem porady</w:t>
      </w:r>
      <w:r w:rsidR="00BE39B5" w:rsidRPr="00191CCE">
        <w:rPr>
          <w:sz w:val="22"/>
          <w:szCs w:val="22"/>
        </w:rPr>
        <w:t xml:space="preserve"> składa pisemne oświadczenie, w którym deklaruje, że nie ma możliwości ponieść kosztów odpłatnej pomocy</w:t>
      </w:r>
      <w:r>
        <w:rPr>
          <w:sz w:val="22"/>
          <w:szCs w:val="22"/>
        </w:rPr>
        <w:t>.</w:t>
      </w:r>
      <w:r w:rsidR="00BE39B5" w:rsidRPr="00191CCE">
        <w:rPr>
          <w:sz w:val="22"/>
          <w:szCs w:val="22"/>
        </w:rPr>
        <w:t xml:space="preserve"> </w:t>
      </w:r>
    </w:p>
    <w:p w14:paraId="2BD248CF" w14:textId="77777777" w:rsidR="00BE39B5" w:rsidRPr="00191CCE" w:rsidRDefault="00BE39B5" w:rsidP="00191C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91CCE">
        <w:rPr>
          <w:rFonts w:ascii="Times New Roman" w:eastAsia="Times New Roman" w:hAnsi="Times New Roman" w:cs="Times New Roman"/>
          <w:lang w:eastAsia="pl-PL"/>
        </w:rPr>
        <w:t>Natomiast beneficjent będący przedsiębiorcą składa:</w:t>
      </w:r>
    </w:p>
    <w:p w14:paraId="3D3FF0C9" w14:textId="77777777" w:rsidR="00BE39B5" w:rsidRPr="00191CCE" w:rsidRDefault="00BE39B5" w:rsidP="00191CC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91CCE">
        <w:rPr>
          <w:rFonts w:ascii="Times New Roman" w:eastAsia="Times New Roman" w:hAnsi="Times New Roman" w:cs="Times New Roman"/>
          <w:lang w:eastAsia="pl-PL"/>
        </w:rPr>
        <w:t>pisemne oświadczenie, że nie jest w stanie ponieść takich kosztów;</w:t>
      </w:r>
    </w:p>
    <w:p w14:paraId="590522B7" w14:textId="77777777" w:rsidR="00BE39B5" w:rsidRPr="00191CCE" w:rsidRDefault="00BE39B5" w:rsidP="00191CCE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91CCE">
        <w:rPr>
          <w:rFonts w:ascii="Times New Roman" w:eastAsia="Times New Roman" w:hAnsi="Times New Roman" w:cs="Times New Roman"/>
          <w:lang w:eastAsia="pl-PL"/>
        </w:rPr>
        <w:t>oświadczenie o niezatrudnianiu innych osób w ciągu ostatniego roku;</w:t>
      </w:r>
    </w:p>
    <w:p w14:paraId="35119C33" w14:textId="77777777" w:rsidR="00BA7978" w:rsidRDefault="00BE39B5" w:rsidP="00BA797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91CCE">
        <w:rPr>
          <w:rFonts w:ascii="Times New Roman" w:eastAsia="Times New Roman" w:hAnsi="Times New Roman" w:cs="Times New Roman"/>
          <w:lang w:eastAsia="pl-PL"/>
        </w:rPr>
        <w:t xml:space="preserve">wszystkie zaświadczenia o pomocy </w:t>
      </w:r>
      <w:r w:rsidRPr="00191CCE">
        <w:rPr>
          <w:rFonts w:ascii="Times New Roman" w:eastAsia="Times New Roman" w:hAnsi="Times New Roman" w:cs="Times New Roman"/>
          <w:i/>
          <w:iCs/>
          <w:lang w:eastAsia="pl-PL"/>
        </w:rPr>
        <w:t xml:space="preserve">de </w:t>
      </w:r>
      <w:proofErr w:type="spellStart"/>
      <w:r w:rsidRPr="00191CCE">
        <w:rPr>
          <w:rFonts w:ascii="Times New Roman" w:eastAsia="Times New Roman" w:hAnsi="Times New Roman" w:cs="Times New Roman"/>
          <w:i/>
          <w:iCs/>
          <w:lang w:eastAsia="pl-PL"/>
        </w:rPr>
        <w:t>minimis</w:t>
      </w:r>
      <w:proofErr w:type="spellEnd"/>
      <w:r w:rsidRPr="00191CCE">
        <w:rPr>
          <w:rFonts w:ascii="Times New Roman" w:eastAsia="Times New Roman" w:hAnsi="Times New Roman" w:cs="Times New Roman"/>
          <w:lang w:eastAsia="pl-PL"/>
        </w:rPr>
        <w:t xml:space="preserve"> oraz pomocy </w:t>
      </w:r>
      <w:r w:rsidRPr="00191CCE">
        <w:rPr>
          <w:rFonts w:ascii="Times New Roman" w:eastAsia="Times New Roman" w:hAnsi="Times New Roman" w:cs="Times New Roman"/>
          <w:i/>
          <w:iCs/>
          <w:lang w:eastAsia="pl-PL"/>
        </w:rPr>
        <w:t xml:space="preserve">de </w:t>
      </w:r>
      <w:proofErr w:type="spellStart"/>
      <w:r w:rsidRPr="00191CCE">
        <w:rPr>
          <w:rFonts w:ascii="Times New Roman" w:eastAsia="Times New Roman" w:hAnsi="Times New Roman" w:cs="Times New Roman"/>
          <w:i/>
          <w:iCs/>
          <w:lang w:eastAsia="pl-PL"/>
        </w:rPr>
        <w:t>minimis</w:t>
      </w:r>
      <w:proofErr w:type="spellEnd"/>
      <w:r w:rsidRPr="00191CCE">
        <w:rPr>
          <w:rFonts w:ascii="Times New Roman" w:eastAsia="Times New Roman" w:hAnsi="Times New Roman" w:cs="Times New Roman"/>
          <w:lang w:eastAsia="pl-PL"/>
        </w:rPr>
        <w:t xml:space="preserve"> w rolnictwie lub rybołówstwie, otrzymanej w roku, w którym ubiegają się o nieodpłatną pomoc prawną oraz otrzymanej w ciągu dwóch poprzedzających ją lat podatkowych, albo oświadczenia </w:t>
      </w:r>
      <w:r w:rsidR="005D59BF">
        <w:rPr>
          <w:rFonts w:ascii="Times New Roman" w:eastAsia="Times New Roman" w:hAnsi="Times New Roman" w:cs="Times New Roman"/>
          <w:lang w:eastAsia="pl-PL"/>
        </w:rPr>
        <w:br/>
      </w:r>
      <w:r w:rsidRPr="00191CCE">
        <w:rPr>
          <w:rFonts w:ascii="Times New Roman" w:eastAsia="Times New Roman" w:hAnsi="Times New Roman" w:cs="Times New Roman"/>
          <w:lang w:eastAsia="pl-PL"/>
        </w:rPr>
        <w:lastRenderedPageBreak/>
        <w:t>o wielkości tej pomocy otrzymanej w tym okresie, albo oświadczenia o nieotrzymaniu takiej pomocy w tym okresie.</w:t>
      </w:r>
    </w:p>
    <w:p w14:paraId="7FA22292" w14:textId="77777777" w:rsidR="00101855" w:rsidRDefault="00FF0398" w:rsidP="00191CC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="00101855">
        <w:rPr>
          <w:rFonts w:ascii="Times New Roman" w:hAnsi="Times New Roman" w:cs="Times New Roman"/>
        </w:rPr>
        <w:t xml:space="preserve">nformacje można </w:t>
      </w:r>
      <w:r>
        <w:rPr>
          <w:rFonts w:ascii="Times New Roman" w:hAnsi="Times New Roman" w:cs="Times New Roman"/>
        </w:rPr>
        <w:t xml:space="preserve">także </w:t>
      </w:r>
      <w:r w:rsidR="00101855">
        <w:rPr>
          <w:rFonts w:ascii="Times New Roman" w:hAnsi="Times New Roman" w:cs="Times New Roman"/>
        </w:rPr>
        <w:t>uzyskać w Starostwie Powiatowym telefonicznie pod numerem tel.</w:t>
      </w:r>
      <w:r w:rsidR="00101855" w:rsidRPr="00101855">
        <w:rPr>
          <w:rFonts w:ascii="Times New Roman" w:hAnsi="Times New Roman" w:cs="Times New Roman"/>
        </w:rPr>
        <w:t xml:space="preserve"> </w:t>
      </w:r>
      <w:r w:rsidR="0010185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br/>
        <w:t xml:space="preserve">75 64 100 (Kancelaria Ogólna), </w:t>
      </w:r>
      <w:r w:rsidR="00101855">
        <w:rPr>
          <w:rFonts w:ascii="Times New Roman" w:hAnsi="Times New Roman" w:cs="Times New Roman"/>
        </w:rPr>
        <w:t>75 64 254 (</w:t>
      </w:r>
      <w:r>
        <w:rPr>
          <w:rFonts w:ascii="Times New Roman" w:hAnsi="Times New Roman" w:cs="Times New Roman"/>
        </w:rPr>
        <w:t>S</w:t>
      </w:r>
      <w:r w:rsidR="00101855">
        <w:rPr>
          <w:rFonts w:ascii="Times New Roman" w:hAnsi="Times New Roman" w:cs="Times New Roman"/>
        </w:rPr>
        <w:t xml:space="preserve">ekretarz </w:t>
      </w:r>
      <w:r>
        <w:rPr>
          <w:rFonts w:ascii="Times New Roman" w:hAnsi="Times New Roman" w:cs="Times New Roman"/>
        </w:rPr>
        <w:t>P</w:t>
      </w:r>
      <w:r w:rsidR="00101855">
        <w:rPr>
          <w:rFonts w:ascii="Times New Roman" w:hAnsi="Times New Roman" w:cs="Times New Roman"/>
        </w:rPr>
        <w:t>owiatu)</w:t>
      </w:r>
      <w:r>
        <w:rPr>
          <w:rFonts w:ascii="Times New Roman" w:hAnsi="Times New Roman" w:cs="Times New Roman"/>
        </w:rPr>
        <w:t xml:space="preserve"> lub w Punkcie NPP w Kamiennej Górze nr 75 64 50 113 i w Lubawce 75 74 11 800.</w:t>
      </w:r>
    </w:p>
    <w:p w14:paraId="0A153746" w14:textId="77777777" w:rsidR="00581FEF" w:rsidRDefault="00581FEF" w:rsidP="00581FE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Zapraszamy do korzystania z bezpłatnej pomocy prawników.</w:t>
      </w:r>
    </w:p>
    <w:p w14:paraId="6AF63232" w14:textId="77777777" w:rsidR="003C3086" w:rsidRPr="00191CCE" w:rsidRDefault="003C3086" w:rsidP="00191CCE">
      <w:pPr>
        <w:jc w:val="both"/>
        <w:rPr>
          <w:rFonts w:ascii="Times New Roman" w:hAnsi="Times New Roman" w:cs="Times New Roman"/>
        </w:rPr>
      </w:pPr>
    </w:p>
    <w:sectPr w:rsidR="003C3086" w:rsidRPr="00191CCE" w:rsidSect="008E500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85D7A1" w14:textId="77777777" w:rsidR="00851E76" w:rsidRDefault="00851E76" w:rsidP="00600797">
      <w:pPr>
        <w:spacing w:after="0" w:line="240" w:lineRule="auto"/>
      </w:pPr>
      <w:r>
        <w:separator/>
      </w:r>
    </w:p>
  </w:endnote>
  <w:endnote w:type="continuationSeparator" w:id="0">
    <w:p w14:paraId="11A63E03" w14:textId="77777777" w:rsidR="00851E76" w:rsidRDefault="00851E76" w:rsidP="006007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06179782"/>
      <w:docPartObj>
        <w:docPartGallery w:val="Page Numbers (Bottom of Page)"/>
        <w:docPartUnique/>
      </w:docPartObj>
    </w:sdtPr>
    <w:sdtContent>
      <w:p w14:paraId="6CB5F9C2" w14:textId="77777777" w:rsidR="00600797" w:rsidRDefault="00000000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456D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C3B6D4E" w14:textId="77777777" w:rsidR="00600797" w:rsidRDefault="0060079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68A79" w14:textId="77777777" w:rsidR="00851E76" w:rsidRDefault="00851E76" w:rsidP="00600797">
      <w:pPr>
        <w:spacing w:after="0" w:line="240" w:lineRule="auto"/>
      </w:pPr>
      <w:r>
        <w:separator/>
      </w:r>
    </w:p>
  </w:footnote>
  <w:footnote w:type="continuationSeparator" w:id="0">
    <w:p w14:paraId="74D0FF84" w14:textId="77777777" w:rsidR="00851E76" w:rsidRDefault="00851E76" w:rsidP="006007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D87E0" w14:textId="3F8D0C21" w:rsidR="000D238E" w:rsidRDefault="000D238E">
    <w:pPr>
      <w:pStyle w:val="Nagwek"/>
    </w:pPr>
  </w:p>
  <w:p w14:paraId="33C65D60" w14:textId="738A2F45" w:rsidR="000D238E" w:rsidRDefault="000D238E">
    <w:pPr>
      <w:pStyle w:val="Nagwek"/>
    </w:pPr>
    <w:r>
      <w:rPr>
        <w:noProof/>
      </w:rPr>
      <w:drawing>
        <wp:inline distT="0" distB="0" distL="0" distR="0" wp14:anchorId="53E26B0B" wp14:editId="4AC04583">
          <wp:extent cx="1133475" cy="139954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183" cy="14152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</w:t>
    </w:r>
    <w:r>
      <w:rPr>
        <w:noProof/>
      </w:rPr>
      <w:drawing>
        <wp:inline distT="0" distB="0" distL="0" distR="0" wp14:anchorId="66E669BF" wp14:editId="2FC88105">
          <wp:extent cx="2895600" cy="134208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2681" cy="1345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A05D6"/>
    <w:multiLevelType w:val="multilevel"/>
    <w:tmpl w:val="CE8EB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2D748AE"/>
    <w:multiLevelType w:val="multilevel"/>
    <w:tmpl w:val="ED1C0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1006CE0"/>
    <w:multiLevelType w:val="multilevel"/>
    <w:tmpl w:val="30B86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66214799">
    <w:abstractNumId w:val="0"/>
  </w:num>
  <w:num w:numId="2" w16cid:durableId="660936014">
    <w:abstractNumId w:val="2"/>
  </w:num>
  <w:num w:numId="3" w16cid:durableId="952527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61F"/>
    <w:rsid w:val="00011C2D"/>
    <w:rsid w:val="000D238E"/>
    <w:rsid w:val="00101855"/>
    <w:rsid w:val="00121925"/>
    <w:rsid w:val="00191CCE"/>
    <w:rsid w:val="001A6307"/>
    <w:rsid w:val="001D2D22"/>
    <w:rsid w:val="00200C10"/>
    <w:rsid w:val="0020661F"/>
    <w:rsid w:val="0022001B"/>
    <w:rsid w:val="0023437F"/>
    <w:rsid w:val="002D2CD0"/>
    <w:rsid w:val="00302963"/>
    <w:rsid w:val="00336A34"/>
    <w:rsid w:val="00353A91"/>
    <w:rsid w:val="003C3086"/>
    <w:rsid w:val="004D575C"/>
    <w:rsid w:val="00560EF4"/>
    <w:rsid w:val="00581FEF"/>
    <w:rsid w:val="005D5362"/>
    <w:rsid w:val="005D59BF"/>
    <w:rsid w:val="00600797"/>
    <w:rsid w:val="00635A41"/>
    <w:rsid w:val="006456D1"/>
    <w:rsid w:val="006D77E8"/>
    <w:rsid w:val="00736F57"/>
    <w:rsid w:val="00746CC2"/>
    <w:rsid w:val="00756857"/>
    <w:rsid w:val="007761F2"/>
    <w:rsid w:val="007B7383"/>
    <w:rsid w:val="00851E76"/>
    <w:rsid w:val="008E5008"/>
    <w:rsid w:val="008F3D9D"/>
    <w:rsid w:val="0095112B"/>
    <w:rsid w:val="009931CF"/>
    <w:rsid w:val="00A25240"/>
    <w:rsid w:val="00A27204"/>
    <w:rsid w:val="00A4413D"/>
    <w:rsid w:val="00A46AA1"/>
    <w:rsid w:val="00AB2418"/>
    <w:rsid w:val="00AE1CB3"/>
    <w:rsid w:val="00BA7978"/>
    <w:rsid w:val="00BD2008"/>
    <w:rsid w:val="00BE39B5"/>
    <w:rsid w:val="00C300E3"/>
    <w:rsid w:val="00C95270"/>
    <w:rsid w:val="00DA171C"/>
    <w:rsid w:val="00DD5F04"/>
    <w:rsid w:val="00E827E1"/>
    <w:rsid w:val="00F46D20"/>
    <w:rsid w:val="00F87DBB"/>
    <w:rsid w:val="00FF0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694425"/>
  <w15:docId w15:val="{EC60C001-1C68-47E1-AF15-94D19F7BE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5008"/>
  </w:style>
  <w:style w:type="paragraph" w:styleId="Nagwek2">
    <w:name w:val="heading 2"/>
    <w:basedOn w:val="Normalny"/>
    <w:link w:val="Nagwek2Znak"/>
    <w:uiPriority w:val="9"/>
    <w:qFormat/>
    <w:rsid w:val="002066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0661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91CC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20661F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customStyle="1" w:styleId="intro">
    <w:name w:val="intro"/>
    <w:basedOn w:val="Normalny"/>
    <w:rsid w:val="00206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206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20661F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0661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Pogrubienie">
    <w:name w:val="Strong"/>
    <w:basedOn w:val="Domylnaczcionkaakapitu"/>
    <w:uiPriority w:val="22"/>
    <w:qFormat/>
    <w:rsid w:val="0020661F"/>
    <w:rPr>
      <w:b/>
      <w:bCs/>
    </w:rPr>
  </w:style>
  <w:style w:type="character" w:styleId="Uwydatnienie">
    <w:name w:val="Emphasis"/>
    <w:basedOn w:val="Domylnaczcionkaakapitu"/>
    <w:uiPriority w:val="20"/>
    <w:qFormat/>
    <w:rsid w:val="00BE39B5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91CC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">
    <w:name w:val="header"/>
    <w:basedOn w:val="Normalny"/>
    <w:link w:val="NagwekZnak"/>
    <w:uiPriority w:val="99"/>
    <w:unhideWhenUsed/>
    <w:rsid w:val="006007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0797"/>
  </w:style>
  <w:style w:type="paragraph" w:styleId="Stopka">
    <w:name w:val="footer"/>
    <w:basedOn w:val="Normalny"/>
    <w:link w:val="StopkaZnak"/>
    <w:uiPriority w:val="99"/>
    <w:unhideWhenUsed/>
    <w:rsid w:val="006007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0797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797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7978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A797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A797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A797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7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44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3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13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7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4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264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9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34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744</Words>
  <Characters>4466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SwietonB</dc:creator>
  <cp:keywords/>
  <dc:description/>
  <cp:lastModifiedBy>Edyta Drzewiecka</cp:lastModifiedBy>
  <cp:revision>2</cp:revision>
  <cp:lastPrinted>2022-11-25T08:58:00Z</cp:lastPrinted>
  <dcterms:created xsi:type="dcterms:W3CDTF">2022-12-08T10:35:00Z</dcterms:created>
  <dcterms:modified xsi:type="dcterms:W3CDTF">2022-12-08T10:35:00Z</dcterms:modified>
</cp:coreProperties>
</file>